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5" w:rsidRPr="00670D55" w:rsidRDefault="007536D5" w:rsidP="007536D5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70D55">
        <w:rPr>
          <w:rFonts w:ascii="Times New Roman" w:hAnsi="Times New Roman"/>
          <w:b/>
          <w:sz w:val="28"/>
          <w:szCs w:val="28"/>
        </w:rPr>
        <w:t>СВЕДЕНИЯ ПО РЕАЛИЗАЦИИ ВОЗМОЖНОСТЕЙ УЧЕБНОГО КОМБИНАТА</w:t>
      </w:r>
    </w:p>
    <w:p w:rsidR="007536D5" w:rsidRPr="00A75EC6" w:rsidRDefault="007536D5" w:rsidP="007536D5">
      <w:pPr>
        <w:spacing w:after="0"/>
        <w:ind w:left="851"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6193"/>
        <w:gridCol w:w="4317"/>
        <w:gridCol w:w="4380"/>
        <w:gridCol w:w="23"/>
      </w:tblGrid>
      <w:tr w:rsidR="00F6190A" w:rsidRPr="00BA3E95" w:rsidTr="003531C3">
        <w:trPr>
          <w:gridAfter w:val="1"/>
          <w:wAfter w:w="23" w:type="dxa"/>
          <w:trHeight w:val="454"/>
        </w:trPr>
        <w:tc>
          <w:tcPr>
            <w:tcW w:w="923" w:type="dxa"/>
            <w:vAlign w:val="center"/>
          </w:tcPr>
          <w:p w:rsidR="00F6190A" w:rsidRPr="00BA3E95" w:rsidRDefault="00F6190A" w:rsidP="003531C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E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BA3E95" w:rsidRPr="00BA3E9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A3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3E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3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3" w:type="dxa"/>
            <w:vAlign w:val="center"/>
          </w:tcPr>
          <w:p w:rsidR="00F6190A" w:rsidRPr="00BA3E95" w:rsidRDefault="00F6190A" w:rsidP="001652BB">
            <w:pPr>
              <w:spacing w:after="0" w:line="240" w:lineRule="auto"/>
              <w:ind w:left="-923" w:right="-13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3E9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BA3E95">
              <w:rPr>
                <w:rFonts w:ascii="Times New Roman" w:hAnsi="Times New Roman"/>
                <w:b/>
                <w:sz w:val="24"/>
                <w:szCs w:val="24"/>
              </w:rPr>
              <w:br/>
              <w:t>образовательной программы</w:t>
            </w:r>
          </w:p>
        </w:tc>
        <w:tc>
          <w:tcPr>
            <w:tcW w:w="4317" w:type="dxa"/>
            <w:vAlign w:val="center"/>
          </w:tcPr>
          <w:p w:rsidR="00F6190A" w:rsidRPr="00BA3E95" w:rsidRDefault="00F6190A" w:rsidP="001652B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E95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  <w:p w:rsidR="00F6190A" w:rsidRPr="00BA3E95" w:rsidRDefault="00F6190A" w:rsidP="001652B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E95">
              <w:rPr>
                <w:rFonts w:ascii="Times New Roman" w:hAnsi="Times New Roman"/>
                <w:b/>
                <w:sz w:val="24"/>
                <w:szCs w:val="24"/>
              </w:rPr>
              <w:t>(час.)</w:t>
            </w:r>
          </w:p>
        </w:tc>
        <w:tc>
          <w:tcPr>
            <w:tcW w:w="4380" w:type="dxa"/>
            <w:vAlign w:val="center"/>
          </w:tcPr>
          <w:p w:rsidR="00F6190A" w:rsidRPr="00BA3E95" w:rsidRDefault="00F6190A" w:rsidP="001652B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по программе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1С: Бухгалтерия»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по программе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1С: Торговля и склад»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Аккумуляторщик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120/220=320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мукомольного производства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Аппаратчик процесса брожения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Аппаратчик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136/184=320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аппаратчиков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химводоочистки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Вагранщик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245/552/5/8/20=840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Вальщик леса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114/192/6/8=320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варщиков пищевого сырья и продуктов»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64/80/8/8=160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квалификации: «Обучение и аттестация  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водителей на допуск к  управлению транспортными средствами с использованием газобаллонного оборудования»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квалификации: «Обучение и аттестация  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водителей на допуск к  управлению транспортными средствами с использованием газобаллонного оборудования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Водитель аэросаней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Водитель аэросаней»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Водитель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мототранспортных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средств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64/40/80=192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Водитель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электро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>- и автотележки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Газорезчик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160/320/16/8/8=480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Газосварщик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232/416/12/8/12=680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Грохотовщик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Дробильщик»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Жестянщик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280/552/8=840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Завальщик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шихты в вагранки и печи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210/440/10/8/12=680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Заливщик металла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210/440/10/8/12=680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Земледел</w:t>
            </w:r>
            <w:proofErr w:type="spellEnd"/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Земледел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Изолировщик на термоизоляции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48/96/8/8=160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инженерно-технических работников на допуск к руководству работами с применением монтажного поршневого пистолета»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инженерно-технических работников, ответственных за содержание кранов мостового типа, управляемых с пола грузоподъемностью до 10 т в исправном состоянии»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инженерно-технических работников, по надзору за безопасной эксплуатацией грузоподъёмных механизмов (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гидр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электроподъёмников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автопогрузчиков,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электропогрузчиков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т.п.)»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инженерно-технических работников, по надзору за безопасной эксплуатацией кранов мостового типа, управляемых с пола грузоподъемностью до 10 т»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192/288/8/8/18=480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крановщиков-операторов кранов мостового типа, оснащённых радиоэлектронными средствами дистанционного управления»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72/80/8=160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крановщиков-операторов кранов мостового типа, оснащённых радиоэлектронными средствами дистанционного управления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Кровельщик по стальным кровлям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Литейщик металла и сплавов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Литейщик на машинах литья под давлением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tcBorders>
              <w:top w:val="nil"/>
            </w:tcBorders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Лифтёр</w:t>
            </w:r>
          </w:p>
        </w:tc>
        <w:tc>
          <w:tcPr>
            <w:tcW w:w="4403" w:type="dxa"/>
            <w:gridSpan w:val="2"/>
            <w:tcBorders>
              <w:top w:val="nil"/>
            </w:tcBorders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54/106/6=160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лифтеров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«Подготовка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лиц в целях изучения правил безопасного обращения с оружием и приобретения навыков безопасного обращения с оружием»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«Первоначальное обучение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лиц, назначаемых на должности рядового и начальствующего состава военизированных подразделений филиалов ФГУП «Охрана» МВД России»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лиц, ответственных за безопасное  производство работ грузоподъёмными механизмами (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гидр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электроподъёмниками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автопогрузчиками,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электропогрузчиками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т.п.)»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лиц, ответственных за безопасное  производство работ кранами мостового типа, управляемых с пола грузоподъемностью 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10 т»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лиц, ответственных за пожарную безопасность пожароопасных объектов»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Маляр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182/272/8/8/10=480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Машинист 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бетоносмесителя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</w:rPr>
              <w:t>передвижного</w:t>
            </w:r>
            <w:proofErr w:type="gramEnd"/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 крана автомобильного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280/344/8/8=640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автовышки и автогидроподъёмника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205/440/8/12/15=680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автогрейдера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Машинист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баровой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 установки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115/20/172/8=315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бетоноукладчика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112/4/160/8-320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320/40/672/8=1040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бурильно-крановой самоходной машины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буровой установки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112/40/160/8-320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112/40/160-8=320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компрессора передвижного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240/552/20/20/8=840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240/552/20/20/8=840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конвейера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копра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334/492/6/8=840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подъёмника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296/176/4/4=480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подъёмника строительного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205/440/8/12/15=680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подъёмника»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</w:rPr>
              <w:t>ст скр</w:t>
            </w:r>
            <w:proofErr w:type="gramEnd"/>
            <w:r w:rsidRPr="00A75EC6">
              <w:rPr>
                <w:rFonts w:ascii="Times New Roman" w:hAnsi="Times New Roman"/>
                <w:sz w:val="18"/>
                <w:szCs w:val="18"/>
              </w:rPr>
              <w:t>епера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трубоукладчика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134/320/8/8/10=480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штукатурной станции передвижной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200/440/12/20/8=680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320/40/672/8=1040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232/40/400/8=680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 эскалатора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200/360=560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Машинист-крановщик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280/40/512/8=840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автовышки и автогидроподъемника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дробильных установок»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96/200/6/8=320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компрессора передвижного с электродвигателем»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172/500/8=680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(крановщиков) крановщиков-операторов мостовых кранов, оснащённых радиоэлектронными средствами дистанционного управления»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(крановщиков) крановщиков-операторов мостовых кранов, оснащённых радиоэлектронными средствами дистанционного управления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(крановщиков)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машинистов крана автомобильного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224/424/8/8/16=680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Монтажник строительных машин и механизмов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204/440/12/8/16=680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Монтажник электрических подъёмников (лифтов)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248/400/9/8/15=680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«Первоначальная подготовка 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мотористов пожарных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мотопомп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Облицовщик-плиточник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Обрубщик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Огнеупорщик</w:t>
            </w:r>
            <w:proofErr w:type="spellEnd"/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56/96/8=160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безопасным методам и приемам выполнения работ 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оказанию первой помощи пострадавшим на производстве»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48/76/4/4=124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котельной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168/360/16/8/8=560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манипулятора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138/100/8=246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пульта управления»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 установки бестарного хранения сырья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245/552/15/8/20=840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котельной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котельной, обслуживающих газифицированные котлы с температурой воды не выше 115</w:t>
            </w:r>
            <w:r w:rsidRPr="00A75EC6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С»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котельной, обслуживающих газифицированные котлы с температурой воды не выше 115</w:t>
            </w:r>
            <w:r w:rsidRPr="00A75EC6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С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манипулятора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монтажного поршневого пистолета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операторов монтажного поршневого пистолета»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операторов сварочных машин и аппаратов для сварки полиэтиленовых трубопроводов»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операторов сварочных машин и аппаратов для сварки полиэтиленовых газопроводов»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архивного дела (Архивариус)»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курсов для обучения и аттестации  по программе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бухгалтерского учета и налогообложения (Бухгалтер) со знанием программы 1С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</w:rPr>
              <w:t>:Б</w:t>
            </w:r>
            <w:proofErr w:type="gramEnd"/>
            <w:r w:rsidRPr="00A75EC6">
              <w:rPr>
                <w:rFonts w:ascii="Times New Roman" w:hAnsi="Times New Roman"/>
                <w:sz w:val="18"/>
                <w:szCs w:val="18"/>
              </w:rPr>
              <w:t>ухгалтерия»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446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бухгалтерского учета и налогообложения (Бухгалтер)»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170-560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делопроизводства (Делопроизводитель)»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Основы кадрового дела (Инспектор по кадрам)»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Основы промышленной безопасности»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5EC6">
              <w:rPr>
                <w:rFonts w:ascii="Times New Roman" w:hAnsi="Times New Roman"/>
                <w:sz w:val="18"/>
                <w:szCs w:val="18"/>
              </w:rPr>
              <w:t>Основы торговли (Продавец продовольственных товаров,</w:t>
            </w:r>
            <w:proofErr w:type="gramEnd"/>
          </w:p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продавец непродовольственных товаров,</w:t>
            </w:r>
          </w:p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кассир торгового зала)»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Отжигальщик прецизионной стали и сплавов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245/552/15/20/8=840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Охранник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Охранник (для лиц, осуществляющих функцию охранника частной охранной организации на основании документов, выданных без обучения)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Охранник»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Охранник»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7536D5" w:rsidRPr="00A75EC6" w:rsidRDefault="007536D5" w:rsidP="00165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безопасным приемам работ с баллонами со сжиженными  углеводородными газами (СУГ)»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безопасным приемам работ с баллонами со сжиженными  углеводородными газами (СУГ)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 к обслуживанию и ремонту тепловых энергоустановок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 обслуживанию внутридомового газового оборудования (ВГДО)»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 обслуживанию внутридомового газового оборудования (ВГДО)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газового оборудования промышленных печей и сушильных установок»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газового оборудования промышленных печей и сушильных установок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двигателей внутреннего сгорания (машинист ДВС)»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«Обучение и аттестация  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и ремонту тепловых энергоустановок»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сосудов, работающих под давлением»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 сосудов, работающих под давлением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обслуживанию,  транспортировке,  хранению и эксплуатации баллонов со сжатыми, сжиженными, растворенными газами»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к обслуживанию, транспортировке,  хранению и эксплуатации баллонов со сжатыми, сжиженными, растворенными газами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на допуск рабочих к обслуживанию и монтажу строительного подъёмника фасадного»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межотраслевым правилам безопасной работы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межотраслевым правилам безопасной работы»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по обслуживанию и ремонту газового оборудования промпредприятий и  котельных с правом выполнения газоопасных работ»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 по обслуживанию и ремонту газового оборудования промпредприятий и  котельных с правом выполнения газоопасных работ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75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правилам безопасной работы пневматическим инструментом»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правилам безопасной работы пневматическим инструментом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персонала,  не имеющего среднего электротехнического или высшего образования, для аттестации на 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группу по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эксплуатации электроустановок потребителей  напряжением до 1000 Вт»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персонала, имеющего среднее электротехническое или высшее техническое образование, для аттестации на  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группу по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эксплуатации электроустановок потребителей напряжением до 1000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lastRenderedPageBreak/>
              <w:t>Вт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газовое оборудование воздухонагревателей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персонала, обслуживающего газовое оборудование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термопечей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персонала, обслуживающего газовое оборудование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термопечей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трубопроводы пара и горячей воды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персонала, обслуживающего трубопроводы пара и горячей воды»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Плотник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96/208/8/8=320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и проверки требований охраны труда у руководителей и специалистов предприятий, учреждений и организаций»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рабочих основных профессий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рабочих основных профессий»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руководителей бюджетных организаций»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специалистов и руководителей служб охраны труда»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уполномоченных (доверенных) лиц по охране труда, профессиональных союзов и иных уполномоченных работниками представительных органов»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 охране труда членов комитетов (комиссий) по охране труда организаций»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Подручный сталевара электропечи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285/712/10/25/8=</w:t>
            </w:r>
          </w:p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председателей гаражных кооперативов, председателей садоводческих товариществ»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рабочих, выполняющих сварочные и другие огневые работы»</w:t>
            </w:r>
          </w:p>
        </w:tc>
        <w:tc>
          <w:tcPr>
            <w:tcW w:w="4403" w:type="dxa"/>
            <w:gridSpan w:val="2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рабочих, осуществляющих пожароопасные работы»</w:t>
            </w:r>
          </w:p>
        </w:tc>
        <w:tc>
          <w:tcPr>
            <w:tcW w:w="4403" w:type="dxa"/>
            <w:gridSpan w:val="2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руководителей (заместителей) и старших операторов автозаправочных станций»</w:t>
            </w:r>
          </w:p>
        </w:tc>
        <w:tc>
          <w:tcPr>
            <w:tcW w:w="4403" w:type="dxa"/>
            <w:gridSpan w:val="2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руководителей и ответственных за пожарную безопасность театрально-</w:t>
            </w:r>
            <w:r w:rsidRPr="00A75EC6">
              <w:rPr>
                <w:rFonts w:ascii="Times New Roman" w:hAnsi="Times New Roman"/>
                <w:sz w:val="18"/>
                <w:szCs w:val="18"/>
              </w:rPr>
              <w:lastRenderedPageBreak/>
              <w:t>зрелищных и культурно-просветительских учреждений»</w:t>
            </w:r>
          </w:p>
        </w:tc>
        <w:tc>
          <w:tcPr>
            <w:tcW w:w="4403" w:type="dxa"/>
            <w:gridSpan w:val="2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руководителей и ответственных за пожарную безопасность лечебных заведений»</w:t>
            </w:r>
          </w:p>
        </w:tc>
        <w:tc>
          <w:tcPr>
            <w:tcW w:w="4403" w:type="dxa"/>
            <w:gridSpan w:val="2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 для сотрудников, осуществляющих круглосуточную охрану организаций и руководителей подразделений организаций»</w:t>
            </w:r>
          </w:p>
        </w:tc>
        <w:tc>
          <w:tcPr>
            <w:tcW w:w="4403" w:type="dxa"/>
            <w:gridSpan w:val="2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Пожарно-технический минимум для лиц, ответственных за пожарную безопасность организаций и учреждений»</w:t>
            </w:r>
          </w:p>
        </w:tc>
        <w:tc>
          <w:tcPr>
            <w:tcW w:w="4403" w:type="dxa"/>
            <w:gridSpan w:val="2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квалификации: «Первоначальная подготовка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пожарных добровольцев»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персонального компьютера со знанием программы «1С: Бухгалтерия»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персонального компьютера со знанием программы «1С: Торговля и склад»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персонального компьютера со знанием программы «1С: Кадровый учет»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пользователей персональным компьютером»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«Обучение и аттестация лиц 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правилам безопасного обращения с оружием и приобретению навыков безопасного обращения с оружием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Пультовщик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электроплавильной печи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245/552/15/20/8=</w:t>
            </w:r>
          </w:p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по программе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Работа в системе программ 1С: Предприятие»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безопасным приёмам ведения работ на высоте, работ верхолазных»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безопасным приёмам ведения работ на высоте, работ верхолазных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газовых постов в цехах металлургического производства»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газовых постов в цехах металлургического производства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кислородных постов в цехах металлургического производства»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занятых эксплуатацией кислородных постов в цехах металлургического производства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люлек  строительных фасадных подъёмников»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люлек, подъёмников (вышек)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люлек, подъёмников (вышек)»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на проведение сварочных работ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20/2=22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основных профессий на допуск к управлению краном мостового типа, с пола с правом зацепки груза»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рабочих основных профессий на допуск к управлению краном мостового типа, с пола с правом зацепки груза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бензомоторными пилами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бензомоторными пилами»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бензомоторными инструментами»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рабочих по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правилам безопасной работы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бензомоторными инструментами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Рамщик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216/448/8/8=680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Раскряжевщик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114/192/6/8=320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«Обучение и аттестация  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руководителей и специалистов газовых служб на допуск к руководству газоопасными работами»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руководителей частных охранных организаций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232/416/12/12/8=680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сварщиков ручной аргонно-дуговой сварки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сварщиков ручной аргонно-дуговой сварки»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Силосник</w:t>
            </w:r>
            <w:proofErr w:type="spellEnd"/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106/200/6/8=320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 на допуск к обслуживанию к ремонту  строительных подъёмников»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на допуск к обслуживанию к ремонту подъемных сооружений»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на допуск к обслуживанию к ремонту грузоподъёмных кранов и  подъёмников (вышек)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слесарей по контрольно-измерительным приборам и автоматике на допуск к обслуживанию  газифицированных  предприятий, котельных с правом </w:t>
            </w:r>
            <w:r w:rsidRPr="00A75EC6">
              <w:rPr>
                <w:rFonts w:ascii="Times New Roman" w:hAnsi="Times New Roman"/>
                <w:sz w:val="18"/>
                <w:szCs w:val="18"/>
              </w:rPr>
              <w:lastRenderedPageBreak/>
              <w:t>выполнения газоопасных работ»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lastRenderedPageBreak/>
              <w:t>72/80/8=160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по контрольно-измерительным приборам и автоматике на допуск к обслуживанию газифицированных  предприятий, котельных с правом выполнения газоопасных работ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по контрольно-измерительным приборам и автоматике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слесарей по ремонту грузоподъёмных кранов и  подъёмников (вышек)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205/440/15/12/8=680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 по контрольно-измерительным приборам и автоматике»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 по такелажу и грузозахватным приспособлениям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224/440/8/8=680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200/440/12/20/8=680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Сталевар электропечи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169/40/1=210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126/320/1412/8=480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Станочник-распиловщик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126/320/1412/8=480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Стерженщик машинной формовки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128/320/8/8/16=480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205/440/12/15/8=680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Столяр строительный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232/440/8=680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Стропальщик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64/80/8/8=160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стропальщиков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Термист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 (категории «</w:t>
            </w:r>
            <w:proofErr w:type="gramStart"/>
            <w:r w:rsidRPr="00A75EC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75EC6">
              <w:rPr>
                <w:rFonts w:ascii="Times New Roman" w:hAnsi="Times New Roman"/>
                <w:sz w:val="18"/>
                <w:szCs w:val="18"/>
              </w:rPr>
              <w:t>, С»)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200/40/232/8/480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 (категории «С»)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449+15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переподготовки рабочих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156-476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Тракторист-машинист сельскохозяйственного производства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1265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лиц для получения права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управления самоходными машинами категории «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внедорожные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автотранспортные  средства, разрешенная максимальная масса которых не превышает 3500 килограммов и число сидячих мест которых, помимо сидения водителя, не превышает 8)»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«Обучение и аттестация лиц для получения права  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управления самоходными машинами категории «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AIII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внедорожные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автотранспортные  средства, разрешенная максимальная масса которых превышает 3500 килограммов (за исключением относящихся к категории 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AIV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))»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 лиц для получения права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управления самоходными машинами категории «</w:t>
            </w:r>
            <w:r w:rsidRPr="00A75EC6">
              <w:rPr>
                <w:rFonts w:ascii="Times New Roman" w:hAnsi="Times New Roman"/>
                <w:sz w:val="18"/>
                <w:szCs w:val="18"/>
                <w:lang w:val="en-US"/>
              </w:rPr>
              <w:t>AIV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внедорожные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автотранспортные  средства, предназначенные для перевозки пассажиров и имеющие, помимо сидения водителя, более 8 сидячих мест)»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ФНП «ПБ ОПО, на которых используются подъемные сооружения, предназначенные для подъема и транспортировки людей» (Б.9.32)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ФНП «ПБ ОПО, на которых используются подъемные сооружения, предназначенные для подъема и перемещения груза» (Б.9.31)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C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ФНП «ПБ сетей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газораспределения и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газопотребления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(Б.7.1)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ФНП «ПБ сетей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 газораспределения и 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газопотребления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(СУГ) (Б.7.2)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ФНП «ППБ ОПО, на </w:t>
            </w:r>
            <w:proofErr w:type="gramStart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которых</w:t>
            </w:r>
            <w:proofErr w:type="gram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используется оборудование, работающее под избыточным давлением (сосуды) (Б.8.23)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ФНП «ППБ ОПО, на </w:t>
            </w:r>
            <w:proofErr w:type="gramStart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которых</w:t>
            </w:r>
            <w:proofErr w:type="gram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используется оборудование, работающее под избыточным давлением (котлы) (Б.8.21)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</w:t>
            </w:r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«</w:t>
            </w:r>
            <w:proofErr w:type="spellStart"/>
            <w:r w:rsidRPr="00A75EC6">
              <w:rPr>
                <w:rFonts w:ascii="Times New Roman" w:hAnsi="Times New Roman"/>
                <w:bCs/>
                <w:caps/>
                <w:sz w:val="18"/>
                <w:szCs w:val="18"/>
              </w:rPr>
              <w:t>П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редаттестационная</w:t>
            </w:r>
            <w:proofErr w:type="spell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подготовка руководителей и специалистов организаций, поднадзорных Федеральной службе по экологическому, технологическому и атомному надзору, по курсу</w:t>
            </w:r>
          </w:p>
        </w:tc>
        <w:tc>
          <w:tcPr>
            <w:tcW w:w="4317" w:type="dxa"/>
          </w:tcPr>
          <w:p w:rsidR="007536D5" w:rsidRPr="00A75EC6" w:rsidRDefault="007536D5" w:rsidP="001652B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ФНП «ППБ ОПО, на </w:t>
            </w:r>
            <w:proofErr w:type="gramStart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которых</w:t>
            </w:r>
            <w:proofErr w:type="gramEnd"/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 xml:space="preserve"> используется оборудование, работающее под избыточным давлением (</w:t>
            </w:r>
            <w:r w:rsidRPr="00A75EC6">
              <w:rPr>
                <w:rFonts w:ascii="Times New Roman" w:hAnsi="Times New Roman"/>
                <w:sz w:val="18"/>
                <w:szCs w:val="18"/>
              </w:rPr>
              <w:t xml:space="preserve">трубопроводы) </w:t>
            </w:r>
            <w:r w:rsidRPr="00A75EC6">
              <w:rPr>
                <w:rFonts w:ascii="Times New Roman" w:hAnsi="Times New Roman"/>
                <w:bCs/>
                <w:sz w:val="18"/>
                <w:szCs w:val="18"/>
              </w:rPr>
              <w:t>(Б.8.22)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96/208/8/8=320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изделий, конструкций и строительных материалов»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машинной формовки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по выплавляемым моделям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205/440/15/12/8=680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245/552/20/15/8=880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Футеровщик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кислотоупорщик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192/272/8/8=480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Частных охранников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98-266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106/200/6/8=320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Штукатур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144/160/8/8=320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432/624/18/8/18=</w:t>
            </w:r>
          </w:p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5EC6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 w:rsidRPr="00A75E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Электромеханик по лифтам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296/520/10/8/6=840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электромехаников на допуск к обслуживанию к ремонту и обслуживанию электрооборудования строительных подъёмников»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F6190A" w:rsidRPr="00A75EC6" w:rsidTr="003531C3">
        <w:trPr>
          <w:cantSplit/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«Обучение и аттестация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электромонтёров на допуск к обслуживанию к техническому обслуживанию и ремонту электрооборудования   грузоподъёмных кранов и подъёмников вышек при повторной проверке знаний»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336/54/28/8/10=840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на автоматических и полуавтоматических машинах»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профессиональной подготовки по профессии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tabs>
                <w:tab w:val="right" w:pos="13500"/>
              </w:tabs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304/552/15/8/20=856</w:t>
            </w:r>
          </w:p>
        </w:tc>
      </w:tr>
      <w:tr w:rsidR="00F6190A" w:rsidRPr="00A75EC6" w:rsidTr="003531C3">
        <w:trPr>
          <w:trHeight w:val="454"/>
        </w:trPr>
        <w:tc>
          <w:tcPr>
            <w:tcW w:w="923" w:type="dxa"/>
            <w:vAlign w:val="center"/>
          </w:tcPr>
          <w:p w:rsidR="007536D5" w:rsidRPr="00A75EC6" w:rsidRDefault="007536D5" w:rsidP="003531C3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851" w:hanging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Программа повышения квалификации по профессии «</w:t>
            </w:r>
          </w:p>
        </w:tc>
        <w:tc>
          <w:tcPr>
            <w:tcW w:w="4317" w:type="dxa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Электросварщик ручной сварки»</w:t>
            </w:r>
          </w:p>
        </w:tc>
        <w:tc>
          <w:tcPr>
            <w:tcW w:w="4403" w:type="dxa"/>
            <w:gridSpan w:val="2"/>
            <w:vAlign w:val="center"/>
          </w:tcPr>
          <w:p w:rsidR="007536D5" w:rsidRPr="00A75EC6" w:rsidRDefault="007536D5" w:rsidP="001652BB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5EC6">
              <w:rPr>
                <w:rFonts w:ascii="Times New Roman" w:hAnsi="Times New Roman"/>
                <w:sz w:val="18"/>
                <w:szCs w:val="18"/>
              </w:rPr>
              <w:t>126/256/10/8=400</w:t>
            </w:r>
          </w:p>
        </w:tc>
      </w:tr>
    </w:tbl>
    <w:p w:rsidR="00851AC7" w:rsidRDefault="003531C3"/>
    <w:sectPr w:rsidR="00851AC7" w:rsidSect="007536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78B"/>
    <w:multiLevelType w:val="hybridMultilevel"/>
    <w:tmpl w:val="D3DAE8B4"/>
    <w:lvl w:ilvl="0" w:tplc="893C4FC6">
      <w:start w:val="10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83C26E9"/>
    <w:multiLevelType w:val="hybridMultilevel"/>
    <w:tmpl w:val="3FB20636"/>
    <w:lvl w:ilvl="0" w:tplc="C764C690">
      <w:start w:val="7"/>
      <w:numFmt w:val="decimal"/>
      <w:lvlText w:val="%1."/>
      <w:lvlJc w:val="left"/>
      <w:pPr>
        <w:ind w:left="3195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B59763A"/>
    <w:multiLevelType w:val="hybridMultilevel"/>
    <w:tmpl w:val="C0B6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0138"/>
    <w:multiLevelType w:val="hybridMultilevel"/>
    <w:tmpl w:val="D50A6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BE3110"/>
    <w:multiLevelType w:val="hybridMultilevel"/>
    <w:tmpl w:val="C76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FD7"/>
    <w:multiLevelType w:val="hybridMultilevel"/>
    <w:tmpl w:val="992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140C"/>
    <w:multiLevelType w:val="hybridMultilevel"/>
    <w:tmpl w:val="F34408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2C45"/>
    <w:multiLevelType w:val="hybridMultilevel"/>
    <w:tmpl w:val="A04AE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552FD"/>
    <w:multiLevelType w:val="hybridMultilevel"/>
    <w:tmpl w:val="898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400D7"/>
    <w:multiLevelType w:val="hybridMultilevel"/>
    <w:tmpl w:val="5A06FE52"/>
    <w:lvl w:ilvl="0" w:tplc="4754E5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8167B"/>
    <w:multiLevelType w:val="hybridMultilevel"/>
    <w:tmpl w:val="62E43910"/>
    <w:lvl w:ilvl="0" w:tplc="E222E4DC">
      <w:start w:val="1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11">
    <w:nsid w:val="52525D5B"/>
    <w:multiLevelType w:val="hybridMultilevel"/>
    <w:tmpl w:val="926019D6"/>
    <w:lvl w:ilvl="0" w:tplc="FED4B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4371E"/>
    <w:multiLevelType w:val="hybridMultilevel"/>
    <w:tmpl w:val="865840C0"/>
    <w:lvl w:ilvl="0" w:tplc="86CE1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9394C"/>
    <w:multiLevelType w:val="hybridMultilevel"/>
    <w:tmpl w:val="898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74500"/>
    <w:multiLevelType w:val="multilevel"/>
    <w:tmpl w:val="06B80D32"/>
    <w:lvl w:ilvl="0">
      <w:start w:val="10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723D57D0"/>
    <w:multiLevelType w:val="hybridMultilevel"/>
    <w:tmpl w:val="2E5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46F37"/>
    <w:multiLevelType w:val="hybridMultilevel"/>
    <w:tmpl w:val="B67C23EE"/>
    <w:lvl w:ilvl="0" w:tplc="A65C908E">
      <w:start w:val="10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E76CC770">
      <w:start w:val="11"/>
      <w:numFmt w:val="decimal"/>
      <w:lvlText w:val="%2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7C150975"/>
    <w:multiLevelType w:val="hybridMultilevel"/>
    <w:tmpl w:val="D8DE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6D5"/>
    <w:rsid w:val="00041969"/>
    <w:rsid w:val="001652BB"/>
    <w:rsid w:val="0032522C"/>
    <w:rsid w:val="003531C3"/>
    <w:rsid w:val="003D5B4D"/>
    <w:rsid w:val="00560FBF"/>
    <w:rsid w:val="00670D55"/>
    <w:rsid w:val="007536D5"/>
    <w:rsid w:val="00AA4134"/>
    <w:rsid w:val="00BA3D4C"/>
    <w:rsid w:val="00BA3E95"/>
    <w:rsid w:val="00D411C7"/>
    <w:rsid w:val="00D47C72"/>
    <w:rsid w:val="00DB2C23"/>
    <w:rsid w:val="00EB048F"/>
    <w:rsid w:val="00EF28F7"/>
    <w:rsid w:val="00F35795"/>
    <w:rsid w:val="00F6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5"/>
    <w:pPr>
      <w:spacing w:after="200" w:line="276" w:lineRule="auto"/>
      <w:ind w:firstLine="709"/>
      <w:jc w:val="center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7536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36D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3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36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36D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36D5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7536D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36D5"/>
    <w:rPr>
      <w:rFonts w:eastAsia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36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36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536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36D5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0"/>
    <w:link w:val="7"/>
    <w:rsid w:val="007536D5"/>
    <w:rPr>
      <w:rFonts w:ascii="Calibri" w:eastAsia="Times New Roman" w:hAnsi="Calibri" w:cs="Times New Roman"/>
      <w:szCs w:val="24"/>
    </w:rPr>
  </w:style>
  <w:style w:type="paragraph" w:styleId="31">
    <w:name w:val="Body Text Indent 3"/>
    <w:basedOn w:val="a"/>
    <w:link w:val="32"/>
    <w:rsid w:val="007536D5"/>
    <w:pPr>
      <w:spacing w:after="0" w:line="240" w:lineRule="auto"/>
    </w:pPr>
    <w:rPr>
      <w:rFonts w:ascii="Times New Roman" w:hAnsi="Times New Roman"/>
      <w:bCs/>
      <w:sz w:val="40"/>
    </w:rPr>
  </w:style>
  <w:style w:type="character" w:customStyle="1" w:styleId="32">
    <w:name w:val="Основной текст с отступом 3 Знак"/>
    <w:basedOn w:val="a0"/>
    <w:link w:val="31"/>
    <w:rsid w:val="007536D5"/>
    <w:rPr>
      <w:rFonts w:eastAsia="Calibri" w:cs="Times New Roman"/>
      <w:bCs/>
      <w:sz w:val="40"/>
    </w:rPr>
  </w:style>
  <w:style w:type="paragraph" w:styleId="a3">
    <w:name w:val="Body Text"/>
    <w:basedOn w:val="a"/>
    <w:link w:val="a4"/>
    <w:uiPriority w:val="99"/>
    <w:unhideWhenUsed/>
    <w:rsid w:val="00753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36D5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7536D5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nhideWhenUsed/>
    <w:rsid w:val="007536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6D5"/>
    <w:rPr>
      <w:rFonts w:ascii="Calibri" w:eastAsia="Calibri" w:hAnsi="Calibri" w:cs="Times New Roman"/>
      <w:sz w:val="22"/>
    </w:rPr>
  </w:style>
  <w:style w:type="paragraph" w:styleId="21">
    <w:name w:val="Body Text Indent 2"/>
    <w:basedOn w:val="a"/>
    <w:link w:val="22"/>
    <w:unhideWhenUsed/>
    <w:rsid w:val="007536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36D5"/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rsid w:val="00753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36D5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536D5"/>
    <w:pPr>
      <w:ind w:firstLine="709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styleId="aa">
    <w:name w:val="Hyperlink"/>
    <w:uiPriority w:val="99"/>
    <w:rsid w:val="007536D5"/>
    <w:rPr>
      <w:color w:val="0000FF"/>
      <w:u w:val="single"/>
    </w:rPr>
  </w:style>
  <w:style w:type="character" w:styleId="ab">
    <w:name w:val="Strong"/>
    <w:uiPriority w:val="22"/>
    <w:qFormat/>
    <w:rsid w:val="007536D5"/>
    <w:rPr>
      <w:b/>
      <w:bCs/>
    </w:rPr>
  </w:style>
  <w:style w:type="paragraph" w:customStyle="1" w:styleId="ConsPlusNonformat">
    <w:name w:val="ConsPlusNonformat"/>
    <w:uiPriority w:val="99"/>
    <w:rsid w:val="007536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marker">
    <w:name w:val="b-mail-dropdown__item__marker"/>
    <w:basedOn w:val="a0"/>
    <w:rsid w:val="007536D5"/>
  </w:style>
  <w:style w:type="paragraph" w:customStyle="1" w:styleId="ConsPlusCell">
    <w:name w:val="ConsPlusCell"/>
    <w:uiPriority w:val="99"/>
    <w:rsid w:val="00753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536D5"/>
    <w:rPr>
      <w:rFonts w:ascii="Calibri" w:eastAsia="Times New Roman" w:hAnsi="Calibri" w:cs="Times New Roman"/>
      <w:sz w:val="22"/>
    </w:rPr>
  </w:style>
  <w:style w:type="table" w:styleId="ad">
    <w:name w:val="Table Grid"/>
    <w:basedOn w:val="a1"/>
    <w:uiPriority w:val="59"/>
    <w:rsid w:val="007536D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7536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36D5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7536D5"/>
  </w:style>
  <w:style w:type="paragraph" w:styleId="af0">
    <w:name w:val="footnote text"/>
    <w:basedOn w:val="a"/>
    <w:link w:val="af1"/>
    <w:uiPriority w:val="99"/>
    <w:rsid w:val="007536D5"/>
    <w:pPr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36D5"/>
    <w:rPr>
      <w:rFonts w:eastAsia="Times New Roman" w:cs="Times New Roman"/>
      <w:sz w:val="20"/>
      <w:szCs w:val="20"/>
    </w:rPr>
  </w:style>
  <w:style w:type="character" w:styleId="af2">
    <w:name w:val="footnote reference"/>
    <w:uiPriority w:val="99"/>
    <w:rsid w:val="007536D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rsid w:val="007536D5"/>
    <w:pPr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536D5"/>
    <w:rPr>
      <w:rFonts w:eastAsia="Times New Roman" w:cs="Times New Roman"/>
      <w:sz w:val="20"/>
      <w:szCs w:val="20"/>
    </w:rPr>
  </w:style>
  <w:style w:type="character" w:styleId="af5">
    <w:name w:val="endnote reference"/>
    <w:uiPriority w:val="99"/>
    <w:rsid w:val="007536D5"/>
    <w:rPr>
      <w:rFonts w:cs="Times New Roman"/>
      <w:vertAlign w:val="superscript"/>
    </w:rPr>
  </w:style>
  <w:style w:type="paragraph" w:customStyle="1" w:styleId="ConsPlusNormal">
    <w:name w:val="ConsPlusNormal"/>
    <w:rsid w:val="007536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unhideWhenUsed/>
    <w:rsid w:val="007536D5"/>
    <w:pPr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7536D5"/>
    <w:rPr>
      <w:rFonts w:ascii="Tahoma" w:eastAsia="Times New Roman" w:hAnsi="Tahoma" w:cs="Times New Roman"/>
      <w:sz w:val="16"/>
      <w:szCs w:val="16"/>
    </w:rPr>
  </w:style>
  <w:style w:type="paragraph" w:styleId="23">
    <w:name w:val="Body Text 2"/>
    <w:basedOn w:val="a"/>
    <w:link w:val="24"/>
    <w:rsid w:val="007536D5"/>
    <w:pPr>
      <w:spacing w:after="0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36D5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4858</Words>
  <Characters>27692</Characters>
  <Application>Microsoft Office Word</Application>
  <DocSecurity>0</DocSecurity>
  <Lines>230</Lines>
  <Paragraphs>64</Paragraphs>
  <ScaleCrop>false</ScaleCrop>
  <Company/>
  <LinksUpToDate>false</LinksUpToDate>
  <CharactersWithSpaces>32486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8</cp:revision>
  <dcterms:created xsi:type="dcterms:W3CDTF">2016-07-01T07:20:00Z</dcterms:created>
  <dcterms:modified xsi:type="dcterms:W3CDTF">2016-07-01T07:45:00Z</dcterms:modified>
</cp:coreProperties>
</file>